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95" w:rsidRPr="00E66D95" w:rsidRDefault="00E66D95" w:rsidP="00E66D95">
      <w:pPr>
        <w:pStyle w:val="NoSpacing"/>
        <w:jc w:val="center"/>
        <w:rPr>
          <w:b/>
          <w:sz w:val="24"/>
          <w:szCs w:val="24"/>
        </w:rPr>
      </w:pPr>
      <w:r w:rsidRPr="00E66D95">
        <w:rPr>
          <w:b/>
          <w:sz w:val="24"/>
          <w:szCs w:val="24"/>
        </w:rPr>
        <w:t>AGRICULTURAL RESEARCH FOUNDATION</w:t>
      </w:r>
    </w:p>
    <w:p w:rsidR="00E66D95" w:rsidRPr="00E66D95" w:rsidRDefault="000007C7" w:rsidP="00E66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INTERIM </w:t>
      </w:r>
      <w:r w:rsidR="00E66D95" w:rsidRPr="00E66D95">
        <w:rPr>
          <w:b/>
          <w:sz w:val="24"/>
          <w:szCs w:val="24"/>
        </w:rPr>
        <w:t xml:space="preserve">REPORT </w:t>
      </w:r>
    </w:p>
    <w:p w:rsidR="00E66D95" w:rsidRPr="00E66D95" w:rsidRDefault="008E044D" w:rsidP="00E66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FUNDING CYCLE 2019</w:t>
      </w:r>
      <w:r w:rsidR="00E66D95" w:rsidRPr="00E66D95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2021</w:t>
      </w:r>
      <w:bookmarkStart w:id="0" w:name="_GoBack"/>
      <w:bookmarkEnd w:id="0"/>
    </w:p>
    <w:p w:rsidR="00E66D95" w:rsidRPr="00E66D95" w:rsidRDefault="00E66D95" w:rsidP="00E66D95">
      <w:pPr>
        <w:pStyle w:val="NoSpacing"/>
        <w:jc w:val="center"/>
        <w:rPr>
          <w:b/>
          <w:sz w:val="24"/>
          <w:szCs w:val="24"/>
        </w:rPr>
      </w:pPr>
    </w:p>
    <w:p w:rsidR="00E66D95" w:rsidRPr="00E66D95" w:rsidRDefault="00E66D95" w:rsidP="00E66D95">
      <w:pPr>
        <w:pStyle w:val="NoSpacing"/>
        <w:jc w:val="center"/>
        <w:rPr>
          <w:b/>
          <w:sz w:val="24"/>
          <w:szCs w:val="24"/>
        </w:rPr>
      </w:pPr>
    </w:p>
    <w:p w:rsidR="00E66D95" w:rsidRPr="00E66D95" w:rsidRDefault="00E66D95" w:rsidP="00E66D95">
      <w:pPr>
        <w:spacing w:after="0" w:line="240" w:lineRule="auto"/>
        <w:ind w:left="2928" w:hanging="2928"/>
        <w:rPr>
          <w:rFonts w:asciiTheme="minorHAnsi" w:hAnsiTheme="minorHAnsi" w:cs="Times New Roman"/>
          <w:sz w:val="24"/>
          <w:szCs w:val="24"/>
        </w:rPr>
      </w:pPr>
      <w:r w:rsidRPr="00E66D95">
        <w:rPr>
          <w:rFonts w:asciiTheme="minorHAnsi" w:hAnsiTheme="minorHAnsi" w:cs="Times New Roman"/>
          <w:b/>
          <w:sz w:val="24"/>
          <w:szCs w:val="24"/>
        </w:rPr>
        <w:t xml:space="preserve">TITLE: 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  <w:r w:rsidRPr="00E66D95">
        <w:rPr>
          <w:rFonts w:cs="Times New Roman"/>
          <w:b/>
          <w:sz w:val="24"/>
          <w:szCs w:val="24"/>
        </w:rPr>
        <w:t>RESEARCH LEADER: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  <w:r w:rsidRPr="00E66D95">
        <w:rPr>
          <w:rFonts w:cs="Times New Roman"/>
          <w:b/>
          <w:sz w:val="24"/>
          <w:szCs w:val="24"/>
        </w:rPr>
        <w:t>COOPERATORS: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7545B2" w:rsidP="00E66D95">
      <w:pPr>
        <w:spacing w:after="0" w:line="240" w:lineRule="auto"/>
        <w:rPr>
          <w:rFonts w:asciiTheme="minorHAnsi" w:hAnsiTheme="minorHAnsi" w:cs="Times New Roman"/>
          <w:spacing w:val="-2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EXECUTIVE </w:t>
      </w:r>
      <w:r w:rsidR="00E66D95" w:rsidRPr="00E66D95">
        <w:rPr>
          <w:rFonts w:asciiTheme="minorHAnsi" w:hAnsiTheme="minorHAnsi" w:cs="Times New Roman"/>
          <w:b/>
          <w:sz w:val="24"/>
          <w:szCs w:val="24"/>
        </w:rPr>
        <w:t xml:space="preserve">SUMMARY: 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  <w:r w:rsidRPr="00E66D95">
        <w:rPr>
          <w:rFonts w:cs="Times New Roman"/>
          <w:b/>
          <w:sz w:val="24"/>
          <w:szCs w:val="24"/>
        </w:rPr>
        <w:t>OBJECTIVES: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E66D95">
        <w:rPr>
          <w:rFonts w:asciiTheme="minorHAnsi" w:hAnsiTheme="minorHAnsi" w:cs="Times New Roman"/>
          <w:b/>
          <w:sz w:val="24"/>
          <w:szCs w:val="24"/>
        </w:rPr>
        <w:t xml:space="preserve">PROCEDURES: 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E66D95">
        <w:rPr>
          <w:rFonts w:asciiTheme="minorHAnsi" w:hAnsiTheme="minorHAnsi" w:cs="Times New Roman"/>
          <w:b/>
          <w:sz w:val="24"/>
          <w:szCs w:val="24"/>
        </w:rPr>
        <w:t>SIGNIFICANT ACCOMPLISHMENTS</w:t>
      </w:r>
      <w:r w:rsidR="000007C7">
        <w:rPr>
          <w:rFonts w:asciiTheme="minorHAnsi" w:hAnsiTheme="minorHAnsi" w:cs="Times New Roman"/>
          <w:b/>
          <w:sz w:val="24"/>
          <w:szCs w:val="24"/>
        </w:rPr>
        <w:t xml:space="preserve"> TO DATE</w:t>
      </w:r>
      <w:r w:rsidRPr="00E66D95">
        <w:rPr>
          <w:rFonts w:asciiTheme="minorHAnsi" w:hAnsiTheme="minorHAnsi" w:cs="Times New Roman"/>
          <w:b/>
          <w:sz w:val="24"/>
          <w:szCs w:val="24"/>
        </w:rPr>
        <w:t>:</w:t>
      </w:r>
    </w:p>
    <w:p w:rsidR="00E66D95" w:rsidRPr="00E66D95" w:rsidRDefault="00E66D95" w:rsidP="00E66D95">
      <w:pPr>
        <w:tabs>
          <w:tab w:val="left" w:pos="-720"/>
        </w:tabs>
        <w:suppressAutoHyphens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  <w:r w:rsidRPr="00E66D95">
        <w:rPr>
          <w:rFonts w:cs="Times New Roman"/>
          <w:b/>
          <w:sz w:val="24"/>
          <w:szCs w:val="24"/>
        </w:rPr>
        <w:t>ADDITIONAL FUNDING RECEIVED</w:t>
      </w:r>
      <w:r>
        <w:rPr>
          <w:rFonts w:cs="Times New Roman"/>
          <w:b/>
          <w:sz w:val="24"/>
          <w:szCs w:val="24"/>
        </w:rPr>
        <w:t xml:space="preserve"> DURING PROJECT TERM</w:t>
      </w:r>
      <w:r w:rsidRPr="00E66D95">
        <w:rPr>
          <w:rFonts w:cs="Times New Roman"/>
          <w:b/>
          <w:sz w:val="24"/>
          <w:szCs w:val="24"/>
        </w:rPr>
        <w:t>:</w:t>
      </w:r>
    </w:p>
    <w:p w:rsidR="00E66D95" w:rsidRPr="00E66D95" w:rsidRDefault="00E66D95" w:rsidP="00E66D95">
      <w:pPr>
        <w:pStyle w:val="NoSpacing"/>
        <w:rPr>
          <w:rFonts w:cs="Times New Roman"/>
          <w:b/>
          <w:sz w:val="24"/>
          <w:szCs w:val="24"/>
        </w:rPr>
      </w:pPr>
    </w:p>
    <w:p w:rsidR="00E66D95" w:rsidRPr="00E66D95" w:rsidRDefault="00E66D95" w:rsidP="00E66D95">
      <w:pPr>
        <w:pStyle w:val="NoSpacing"/>
        <w:rPr>
          <w:rFonts w:cs="Times New Roman"/>
          <w:sz w:val="24"/>
          <w:szCs w:val="24"/>
        </w:rPr>
      </w:pPr>
      <w:r w:rsidRPr="00E66D95">
        <w:rPr>
          <w:rFonts w:cs="Times New Roman"/>
          <w:b/>
          <w:sz w:val="24"/>
          <w:szCs w:val="24"/>
        </w:rPr>
        <w:t>FUTURE FUNDING</w:t>
      </w:r>
      <w:r>
        <w:rPr>
          <w:rFonts w:cs="Times New Roman"/>
          <w:b/>
          <w:sz w:val="24"/>
          <w:szCs w:val="24"/>
        </w:rPr>
        <w:t xml:space="preserve"> POSSIBILITIES</w:t>
      </w:r>
      <w:r w:rsidRPr="00E66D95">
        <w:rPr>
          <w:rFonts w:cs="Times New Roman"/>
          <w:b/>
          <w:sz w:val="24"/>
          <w:szCs w:val="24"/>
        </w:rPr>
        <w:t xml:space="preserve">: </w:t>
      </w:r>
    </w:p>
    <w:p w:rsidR="004A0CDD" w:rsidRPr="00E66D95" w:rsidRDefault="004A0CDD">
      <w:pPr>
        <w:rPr>
          <w:rFonts w:asciiTheme="minorHAnsi" w:hAnsiTheme="minorHAnsi"/>
          <w:sz w:val="24"/>
          <w:szCs w:val="24"/>
        </w:rPr>
      </w:pPr>
    </w:p>
    <w:sectPr w:rsidR="004A0CDD" w:rsidRPr="00E6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832"/>
    <w:multiLevelType w:val="hybridMultilevel"/>
    <w:tmpl w:val="1C8A31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5"/>
    <w:rsid w:val="000007C7"/>
    <w:rsid w:val="004A0CDD"/>
    <w:rsid w:val="007545B2"/>
    <w:rsid w:val="007A3363"/>
    <w:rsid w:val="008E044D"/>
    <w:rsid w:val="00E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3A28"/>
  <w15:chartTrackingRefBased/>
  <w15:docId w15:val="{695593B2-976E-4F24-A9F0-2BEF522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9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9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66D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Karow, Russell</dc:creator>
  <cp:keywords/>
  <dc:description/>
  <cp:lastModifiedBy>Karow, Russell S</cp:lastModifiedBy>
  <cp:revision>3</cp:revision>
  <dcterms:created xsi:type="dcterms:W3CDTF">2018-12-05T19:19:00Z</dcterms:created>
  <dcterms:modified xsi:type="dcterms:W3CDTF">2019-12-10T01:37:00Z</dcterms:modified>
</cp:coreProperties>
</file>